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2B4" w:rsidRDefault="00BF0B50" w:rsidP="00BF0B50">
      <w:pPr>
        <w:pStyle w:val="Titre1"/>
      </w:pPr>
      <w:r>
        <w:t>Plan de travail</w:t>
      </w:r>
    </w:p>
    <w:p w:rsidR="00460367" w:rsidRDefault="00460367" w:rsidP="00BF0B50"/>
    <w:p w:rsidR="0096028C" w:rsidRDefault="0096028C" w:rsidP="00BF0B50">
      <w:bookmarkStart w:id="0" w:name="_GoBack"/>
      <w:bookmarkEnd w:id="0"/>
    </w:p>
    <w:p w:rsidR="00BF0B50" w:rsidRPr="00460367" w:rsidRDefault="00BF0B50" w:rsidP="004A4832">
      <w:pPr>
        <w:pStyle w:val="Titre1"/>
      </w:pPr>
      <w:r w:rsidRPr="00460367">
        <w:t>Etape 01 : Lancement des inscriptions sur toutes les plateformes Web</w:t>
      </w:r>
    </w:p>
    <w:p w:rsidR="00BF0B50" w:rsidRDefault="00BF0B50" w:rsidP="00BF0B50">
      <w:r>
        <w:t>Cette phase consiste à relancer les inscriptions sur toutes les plateforme Web afin d’atteindre au moins 100 inscrits dans la base de données.</w:t>
      </w:r>
    </w:p>
    <w:p w:rsidR="00BF0B50" w:rsidRDefault="00460367" w:rsidP="00BF0B50">
      <w:r>
        <w:t>Les plateformes à utiliser sont</w:t>
      </w:r>
      <w:r w:rsidR="004A4832">
        <w:t xml:space="preserve"> : </w:t>
      </w:r>
    </w:p>
    <w:p w:rsidR="00460367" w:rsidRDefault="00460367" w:rsidP="004A4832">
      <w:pPr>
        <w:pStyle w:val="Paragraphedeliste"/>
        <w:numPr>
          <w:ilvl w:val="0"/>
          <w:numId w:val="2"/>
        </w:numPr>
      </w:pPr>
      <w:r>
        <w:t>Facebook : Nous utiliserons la page Facebook du projet pour lancer un appel à inscription sponsorisée pour une durée de 2 semaines</w:t>
      </w:r>
    </w:p>
    <w:p w:rsidR="004A4832" w:rsidRDefault="00460367" w:rsidP="004A4832">
      <w:pPr>
        <w:pStyle w:val="Paragraphedeliste"/>
        <w:numPr>
          <w:ilvl w:val="0"/>
          <w:numId w:val="2"/>
        </w:numPr>
      </w:pPr>
      <w:r>
        <w:t>WhatsApp pour les communications. Là nous allons déjà concevoir un message avec un visuel que nous allons partager dans les groupes WhatsApp. Nous allons également créer un groupe WhatsApp propre au projet dont nous partagerons le lien afin que les gens y adhèrent.</w:t>
      </w:r>
    </w:p>
    <w:p w:rsidR="004A4832" w:rsidRDefault="00460367" w:rsidP="004A4832">
      <w:pPr>
        <w:pStyle w:val="Paragraphedeliste"/>
        <w:numPr>
          <w:ilvl w:val="0"/>
          <w:numId w:val="2"/>
        </w:numPr>
      </w:pPr>
      <w:r>
        <w:t>Twitter</w:t>
      </w:r>
      <w:r w:rsidR="004A4832">
        <w:t> : relais de l’information sur le profil twitter du projet</w:t>
      </w:r>
    </w:p>
    <w:p w:rsidR="00460367" w:rsidRDefault="00460367" w:rsidP="004A4832">
      <w:pPr>
        <w:pStyle w:val="Paragraphedeliste"/>
        <w:numPr>
          <w:ilvl w:val="0"/>
          <w:numId w:val="2"/>
        </w:numPr>
      </w:pPr>
      <w:r>
        <w:t>LinkedIn</w:t>
      </w:r>
      <w:r w:rsidR="004A4832">
        <w:t> : Création d’une page professionnelle afin de lancer également les inscriptions</w:t>
      </w:r>
    </w:p>
    <w:p w:rsidR="004A4832" w:rsidRDefault="004A4832" w:rsidP="004A4832">
      <w:pPr>
        <w:pStyle w:val="Paragraphedeliste"/>
        <w:numPr>
          <w:ilvl w:val="0"/>
          <w:numId w:val="2"/>
        </w:numPr>
      </w:pPr>
      <w:r>
        <w:t>Instagram : Relais de l’information avec le visuel</w:t>
      </w:r>
    </w:p>
    <w:p w:rsidR="004A4832" w:rsidRDefault="004A4832" w:rsidP="004A4832">
      <w:r>
        <w:t xml:space="preserve">Toutes les plateformes, porterons un message qui orientera directement sur le site </w:t>
      </w:r>
    </w:p>
    <w:p w:rsidR="00460367" w:rsidRDefault="00460367" w:rsidP="008F1DAB">
      <w:pPr>
        <w:pStyle w:val="Titre2"/>
      </w:pPr>
      <w:r>
        <w:t xml:space="preserve">Besoin : </w:t>
      </w:r>
    </w:p>
    <w:p w:rsidR="004A4832" w:rsidRDefault="00460367" w:rsidP="00460367">
      <w:pPr>
        <w:pStyle w:val="Paragraphedeliste"/>
        <w:numPr>
          <w:ilvl w:val="0"/>
          <w:numId w:val="1"/>
        </w:numPr>
      </w:pPr>
      <w:r>
        <w:t>Conception</w:t>
      </w:r>
      <w:r w:rsidR="004A4832">
        <w:t xml:space="preserve"> et validation</w:t>
      </w:r>
      <w:r>
        <w:t xml:space="preserve"> d’un visuel pour la campagne (5000)</w:t>
      </w:r>
    </w:p>
    <w:p w:rsidR="00460367" w:rsidRPr="00CD24F5" w:rsidRDefault="00CD24F5" w:rsidP="004A4832">
      <w:pPr>
        <w:pStyle w:val="Paragraphedeliste"/>
        <w:numPr>
          <w:ilvl w:val="1"/>
          <w:numId w:val="1"/>
        </w:numPr>
      </w:pPr>
      <w:r w:rsidRPr="004A4832">
        <w:rPr>
          <w:b/>
        </w:rPr>
        <w:t>Délai</w:t>
      </w:r>
      <w:r w:rsidR="004A4832" w:rsidRPr="004A4832">
        <w:rPr>
          <w:b/>
        </w:rPr>
        <w:t> :</w:t>
      </w:r>
      <w:r w:rsidR="00460367" w:rsidRPr="004A4832">
        <w:rPr>
          <w:b/>
        </w:rPr>
        <w:t xml:space="preserve"> </w:t>
      </w:r>
      <w:r>
        <w:rPr>
          <w:b/>
        </w:rPr>
        <w:t>5</w:t>
      </w:r>
      <w:r w:rsidR="004A4832" w:rsidRPr="004A4832">
        <w:rPr>
          <w:b/>
        </w:rPr>
        <w:t xml:space="preserve"> </w:t>
      </w:r>
      <w:r w:rsidR="00460367" w:rsidRPr="004A4832">
        <w:rPr>
          <w:b/>
        </w:rPr>
        <w:t>juin</w:t>
      </w:r>
      <w:r w:rsidR="004A4832" w:rsidRPr="004A4832">
        <w:rPr>
          <w:b/>
        </w:rPr>
        <w:t xml:space="preserve"> 18h</w:t>
      </w:r>
    </w:p>
    <w:p w:rsidR="00CD24F5" w:rsidRPr="00CD24F5" w:rsidRDefault="00CD24F5" w:rsidP="004A4832">
      <w:pPr>
        <w:pStyle w:val="Paragraphedeliste"/>
        <w:numPr>
          <w:ilvl w:val="1"/>
          <w:numId w:val="1"/>
        </w:numPr>
        <w:rPr>
          <w:b/>
          <w:color w:val="FF0000"/>
        </w:rPr>
      </w:pPr>
      <w:r w:rsidRPr="00CD24F5">
        <w:rPr>
          <w:b/>
          <w:color w:val="FF0000"/>
        </w:rPr>
        <w:t>Cout : 5000 FCFA</w:t>
      </w:r>
    </w:p>
    <w:p w:rsidR="004A4832" w:rsidRDefault="00460367" w:rsidP="004A4832">
      <w:pPr>
        <w:pStyle w:val="Paragraphedeliste"/>
        <w:numPr>
          <w:ilvl w:val="0"/>
          <w:numId w:val="1"/>
        </w:numPr>
      </w:pPr>
      <w:r>
        <w:t xml:space="preserve">Rédaction </w:t>
      </w:r>
      <w:r w:rsidR="004A4832">
        <w:t xml:space="preserve">et validation </w:t>
      </w:r>
      <w:r>
        <w:t xml:space="preserve">du texte d’accompagnement </w:t>
      </w:r>
    </w:p>
    <w:p w:rsidR="00460367" w:rsidRDefault="00CD24F5" w:rsidP="004A4832">
      <w:pPr>
        <w:pStyle w:val="Paragraphedeliste"/>
        <w:numPr>
          <w:ilvl w:val="1"/>
          <w:numId w:val="1"/>
        </w:numPr>
      </w:pPr>
      <w:r w:rsidRPr="004A4832">
        <w:rPr>
          <w:b/>
        </w:rPr>
        <w:t>Délai</w:t>
      </w:r>
      <w:r w:rsidR="004A4832" w:rsidRPr="004A4832">
        <w:rPr>
          <w:b/>
        </w:rPr>
        <w:t xml:space="preserve"> : </w:t>
      </w:r>
      <w:r>
        <w:rPr>
          <w:b/>
        </w:rPr>
        <w:t>5</w:t>
      </w:r>
      <w:r w:rsidR="004A4832" w:rsidRPr="004A4832">
        <w:rPr>
          <w:b/>
        </w:rPr>
        <w:t xml:space="preserve"> juin 18h</w:t>
      </w:r>
    </w:p>
    <w:p w:rsidR="004A4832" w:rsidRDefault="00460367" w:rsidP="00460367">
      <w:pPr>
        <w:pStyle w:val="Paragraphedeliste"/>
        <w:numPr>
          <w:ilvl w:val="0"/>
          <w:numId w:val="1"/>
        </w:numPr>
      </w:pPr>
      <w:r>
        <w:t>Sponsoring de la publication pendant 2 semaines (10 000)</w:t>
      </w:r>
      <w:r w:rsidR="004A4832">
        <w:t xml:space="preserve"> : </w:t>
      </w:r>
    </w:p>
    <w:p w:rsidR="00460367" w:rsidRPr="00CD24F5" w:rsidRDefault="00CD24F5" w:rsidP="004A4832">
      <w:pPr>
        <w:pStyle w:val="Paragraphedeliste"/>
        <w:numPr>
          <w:ilvl w:val="1"/>
          <w:numId w:val="1"/>
        </w:numPr>
        <w:rPr>
          <w:b/>
        </w:rPr>
      </w:pPr>
      <w:r w:rsidRPr="00CD24F5">
        <w:rPr>
          <w:b/>
        </w:rPr>
        <w:t>Début</w:t>
      </w:r>
      <w:r w:rsidR="004A4832" w:rsidRPr="00CD24F5">
        <w:rPr>
          <w:b/>
        </w:rPr>
        <w:t xml:space="preserve"> : </w:t>
      </w:r>
      <w:r w:rsidR="00460367" w:rsidRPr="00CD24F5">
        <w:rPr>
          <w:b/>
        </w:rPr>
        <w:t>06 juin</w:t>
      </w:r>
      <w:r w:rsidR="004A4832" w:rsidRPr="00CD24F5">
        <w:rPr>
          <w:b/>
        </w:rPr>
        <w:t xml:space="preserve"> à 8 heures</w:t>
      </w:r>
    </w:p>
    <w:p w:rsidR="00CD24F5" w:rsidRDefault="00CD24F5" w:rsidP="00CD24F5">
      <w:pPr>
        <w:pStyle w:val="Paragraphedeliste"/>
        <w:numPr>
          <w:ilvl w:val="1"/>
          <w:numId w:val="1"/>
        </w:numPr>
        <w:rPr>
          <w:b/>
        </w:rPr>
      </w:pPr>
      <w:r w:rsidRPr="00CD24F5">
        <w:rPr>
          <w:b/>
        </w:rPr>
        <w:t>Début : 20 juin à 8 heures</w:t>
      </w:r>
    </w:p>
    <w:p w:rsidR="00CD24F5" w:rsidRPr="00CD24F5" w:rsidRDefault="00CD24F5" w:rsidP="00CD24F5">
      <w:pPr>
        <w:pStyle w:val="Paragraphedeliste"/>
        <w:numPr>
          <w:ilvl w:val="1"/>
          <w:numId w:val="1"/>
        </w:numPr>
        <w:rPr>
          <w:b/>
          <w:color w:val="FF0000"/>
        </w:rPr>
      </w:pPr>
      <w:r w:rsidRPr="00CD24F5">
        <w:rPr>
          <w:b/>
          <w:color w:val="FF0000"/>
        </w:rPr>
        <w:t>Cout : 10 000 FCFA</w:t>
      </w:r>
    </w:p>
    <w:p w:rsidR="00460367" w:rsidRDefault="008F1DAB" w:rsidP="00460367">
      <w:pPr>
        <w:rPr>
          <w:b/>
        </w:rPr>
      </w:pPr>
      <w:r w:rsidRPr="008F1DAB">
        <w:rPr>
          <w:rStyle w:val="Titre2Car"/>
        </w:rPr>
        <w:t>Durée totale</w:t>
      </w:r>
      <w:r w:rsidR="00460367" w:rsidRPr="008F1DAB">
        <w:rPr>
          <w:rStyle w:val="Titre2Car"/>
        </w:rPr>
        <w:t> :</w:t>
      </w:r>
      <w:r w:rsidR="00460367">
        <w:t xml:space="preserve"> </w:t>
      </w:r>
      <w:r w:rsidR="00CD24F5" w:rsidRPr="008F1DAB">
        <w:rPr>
          <w:b/>
        </w:rPr>
        <w:t>17 jours</w:t>
      </w:r>
    </w:p>
    <w:p w:rsidR="008F1DAB" w:rsidRDefault="008F1DAB" w:rsidP="00460367">
      <w:r w:rsidRPr="008F1DAB">
        <w:rPr>
          <w:b/>
        </w:rPr>
        <w:t>Début estimé</w:t>
      </w:r>
      <w:r>
        <w:t> :  4 juin 2018 à 8 heures</w:t>
      </w:r>
    </w:p>
    <w:p w:rsidR="008F1DAB" w:rsidRDefault="008F1DAB" w:rsidP="00460367">
      <w:r w:rsidRPr="008F1DAB">
        <w:rPr>
          <w:b/>
        </w:rPr>
        <w:t>Responsable</w:t>
      </w:r>
      <w:r>
        <w:t> : EIDA CONSULTING (Azziz BELLO)</w:t>
      </w:r>
    </w:p>
    <w:p w:rsidR="00CD24F5" w:rsidRDefault="00CD24F5" w:rsidP="00460367"/>
    <w:p w:rsidR="004A4832" w:rsidRDefault="004A4832" w:rsidP="00460367">
      <w:r w:rsidRPr="008F1DAB">
        <w:rPr>
          <w:b/>
        </w:rPr>
        <w:t>Résultat attendu :</w:t>
      </w:r>
      <w:r>
        <w:t xml:space="preserve"> Avoir au moins 150 inscrit dans la base de données afin d’avoir après vérification des profils au moins 100 profils valides.</w:t>
      </w:r>
    </w:p>
    <w:p w:rsidR="00460367" w:rsidRPr="00460367" w:rsidRDefault="00460367" w:rsidP="008F1DAB">
      <w:pPr>
        <w:pStyle w:val="Titre1"/>
      </w:pPr>
      <w:r w:rsidRPr="00460367">
        <w:t>Etape 02 : Prise de contact direct avec les inscrit</w:t>
      </w:r>
    </w:p>
    <w:p w:rsidR="00460367" w:rsidRDefault="00460367" w:rsidP="00460367">
      <w:r>
        <w:t xml:space="preserve">Cette phase permettra dans un premier temps de vérifier le profil des inscrits, dans un second temps de créer le contact de et surtout vérifier la disponibilité de l’utilisateur et mesuré sa mobilité. Pour pouvoir dans la phase suivante voir dans </w:t>
      </w:r>
      <w:r w:rsidR="004A4832">
        <w:t>quelle mesure</w:t>
      </w:r>
      <w:r>
        <w:t xml:space="preserve"> organiser un rendez-vous.</w:t>
      </w:r>
    </w:p>
    <w:p w:rsidR="00460367" w:rsidRDefault="00460367" w:rsidP="00460367">
      <w:r w:rsidRPr="008F1DAB">
        <w:rPr>
          <w:rStyle w:val="Titre2Car"/>
          <w:b/>
        </w:rPr>
        <w:lastRenderedPageBreak/>
        <w:t>Canal :</w:t>
      </w:r>
      <w:r>
        <w:t xml:space="preserve"> Appel téléphonique</w:t>
      </w:r>
    </w:p>
    <w:p w:rsidR="004A4832" w:rsidRPr="00795198" w:rsidRDefault="00460367" w:rsidP="00460367">
      <w:pPr>
        <w:rPr>
          <w:b/>
        </w:rPr>
      </w:pPr>
      <w:r w:rsidRPr="00795198">
        <w:rPr>
          <w:b/>
        </w:rPr>
        <w:t xml:space="preserve">Besoin : </w:t>
      </w:r>
    </w:p>
    <w:p w:rsidR="00460367" w:rsidRDefault="004A4832" w:rsidP="004A4832">
      <w:pPr>
        <w:pStyle w:val="Paragraphedeliste"/>
        <w:numPr>
          <w:ilvl w:val="0"/>
          <w:numId w:val="1"/>
        </w:numPr>
      </w:pPr>
      <w:r>
        <w:t xml:space="preserve">Forfait appel pour effectuer l’appel </w:t>
      </w:r>
    </w:p>
    <w:p w:rsidR="008F1DAB" w:rsidRDefault="008F1DAB" w:rsidP="008F1DAB">
      <w:pPr>
        <w:pStyle w:val="Paragraphedeliste"/>
        <w:numPr>
          <w:ilvl w:val="1"/>
          <w:numId w:val="1"/>
        </w:numPr>
      </w:pPr>
      <w:r w:rsidRPr="008F1DAB">
        <w:t>En moyenne 5 minutes de communication par inscrit</w:t>
      </w:r>
    </w:p>
    <w:p w:rsidR="008F1DAB" w:rsidRDefault="008F1DAB" w:rsidP="008F1DAB">
      <w:pPr>
        <w:pStyle w:val="Paragraphedeliste"/>
        <w:numPr>
          <w:ilvl w:val="1"/>
          <w:numId w:val="1"/>
        </w:numPr>
      </w:pPr>
      <w:r>
        <w:t>Coût : 15 000 FCFA</w:t>
      </w:r>
    </w:p>
    <w:p w:rsidR="008F1DAB" w:rsidRDefault="008F1DAB" w:rsidP="008F1DAB">
      <w:r w:rsidRPr="008F1DAB">
        <w:rPr>
          <w:b/>
        </w:rPr>
        <w:t>Durée</w:t>
      </w:r>
      <w:r>
        <w:t> : 2 jours</w:t>
      </w:r>
    </w:p>
    <w:p w:rsidR="004A4832" w:rsidRDefault="002E0C8B" w:rsidP="004A4832">
      <w:r w:rsidRPr="008F1DAB">
        <w:rPr>
          <w:b/>
        </w:rPr>
        <w:t>Début</w:t>
      </w:r>
      <w:r w:rsidR="008F1DAB" w:rsidRPr="008F1DAB">
        <w:rPr>
          <w:b/>
        </w:rPr>
        <w:t> </w:t>
      </w:r>
      <w:r w:rsidR="008F1DAB">
        <w:t>: 21 juin 2018 à 8 heures</w:t>
      </w:r>
    </w:p>
    <w:p w:rsidR="008F1DAB" w:rsidRDefault="008F1DAB" w:rsidP="004A4832">
      <w:r w:rsidRPr="008F1DAB">
        <w:rPr>
          <w:b/>
        </w:rPr>
        <w:t>Responsable</w:t>
      </w:r>
      <w:r>
        <w:t> : EMERAUDE TOUR</w:t>
      </w:r>
    </w:p>
    <w:p w:rsidR="008F1DAB" w:rsidRDefault="008F1DAB" w:rsidP="004A4832">
      <w:r w:rsidRPr="008F1DAB">
        <w:rPr>
          <w:b/>
        </w:rPr>
        <w:t xml:space="preserve">Résultat attendu : </w:t>
      </w:r>
    </w:p>
    <w:p w:rsidR="008F1DAB" w:rsidRDefault="008F1DAB" w:rsidP="008F1DAB">
      <w:pPr>
        <w:pStyle w:val="Paragraphedeliste"/>
        <w:numPr>
          <w:ilvl w:val="0"/>
          <w:numId w:val="1"/>
        </w:numPr>
      </w:pPr>
      <w:r>
        <w:t>Supprimer les fausses inscriptions</w:t>
      </w:r>
    </w:p>
    <w:p w:rsidR="008F1DAB" w:rsidRDefault="008F1DAB" w:rsidP="008F1DAB">
      <w:pPr>
        <w:pStyle w:val="Paragraphedeliste"/>
        <w:numPr>
          <w:ilvl w:val="0"/>
          <w:numId w:val="1"/>
        </w:numPr>
      </w:pPr>
      <w:r>
        <w:t xml:space="preserve">Avoir une situation précise sur les personnes. Surtout la disponibilité de chaque utilisateur afin d’exécuter la phase </w:t>
      </w:r>
      <w:r w:rsidR="00157C43">
        <w:t>04</w:t>
      </w:r>
      <w:r>
        <w:t xml:space="preserve"> facilement.  On doit pouvoir </w:t>
      </w:r>
      <w:r w:rsidR="002E0C8B">
        <w:t>définir</w:t>
      </w:r>
      <w:r>
        <w:t xml:space="preserve"> efficacement la meilleure manière pour </w:t>
      </w:r>
      <w:r w:rsidR="002E0C8B">
        <w:t>rencontrer chacun des utilisateurs</w:t>
      </w:r>
    </w:p>
    <w:p w:rsidR="002E0C8B" w:rsidRDefault="002E0C8B" w:rsidP="002E0C8B">
      <w:pPr>
        <w:pStyle w:val="Titre1"/>
      </w:pPr>
      <w:r>
        <w:t>Etape 03 : Rédaction du protocole d’accords.</w:t>
      </w:r>
    </w:p>
    <w:p w:rsidR="002E0C8B" w:rsidRDefault="002E0C8B" w:rsidP="002E0C8B">
      <w:r w:rsidRPr="00157C43">
        <w:rPr>
          <w:rStyle w:val="Titre2Car"/>
        </w:rPr>
        <w:t>Objectifs :</w:t>
      </w:r>
      <w:r>
        <w:t xml:space="preserve"> définir le type de partenariat entre les utilisateurs et nous afin de rédiger le protocole d’accords qui constituera le contrat entre les utilisateurs et nous.</w:t>
      </w:r>
    </w:p>
    <w:p w:rsidR="002E0C8B" w:rsidRDefault="002E0C8B" w:rsidP="002E0C8B">
      <w:r w:rsidRPr="00157C43">
        <w:rPr>
          <w:b/>
        </w:rPr>
        <w:t>Durée</w:t>
      </w:r>
      <w:r>
        <w:t> : 5 jours (Prends escompte la rédaction et la validation)</w:t>
      </w:r>
    </w:p>
    <w:p w:rsidR="002E0C8B" w:rsidRDefault="002E0C8B" w:rsidP="002E0C8B">
      <w:r w:rsidRPr="00157C43">
        <w:rPr>
          <w:b/>
        </w:rPr>
        <w:t>Responsables </w:t>
      </w:r>
      <w:r>
        <w:t>: EMERAUDE TOUR (Rédaction) et EIDA CONSULTING (information techniques)</w:t>
      </w:r>
    </w:p>
    <w:p w:rsidR="00157C43" w:rsidRPr="00795198" w:rsidRDefault="00157C43" w:rsidP="002E0C8B">
      <w:pPr>
        <w:rPr>
          <w:b/>
        </w:rPr>
      </w:pPr>
      <w:r w:rsidRPr="00795198">
        <w:rPr>
          <w:b/>
        </w:rPr>
        <w:t xml:space="preserve">Besoin : </w:t>
      </w:r>
    </w:p>
    <w:p w:rsidR="00157C43" w:rsidRDefault="00157C43" w:rsidP="00157C43">
      <w:pPr>
        <w:pStyle w:val="Paragraphedeliste"/>
        <w:numPr>
          <w:ilvl w:val="0"/>
          <w:numId w:val="1"/>
        </w:numPr>
      </w:pPr>
      <w:r>
        <w:t>Ordinateur</w:t>
      </w:r>
    </w:p>
    <w:p w:rsidR="00157C43" w:rsidRDefault="00157C43" w:rsidP="00157C43">
      <w:pPr>
        <w:pStyle w:val="Paragraphedeliste"/>
        <w:numPr>
          <w:ilvl w:val="0"/>
          <w:numId w:val="1"/>
        </w:numPr>
      </w:pPr>
      <w:r>
        <w:t>Connexion internet</w:t>
      </w:r>
    </w:p>
    <w:p w:rsidR="00157C43" w:rsidRDefault="00157C43" w:rsidP="00157C43">
      <w:pPr>
        <w:pStyle w:val="Paragraphedeliste"/>
        <w:numPr>
          <w:ilvl w:val="0"/>
          <w:numId w:val="1"/>
        </w:numPr>
      </w:pPr>
      <w:r>
        <w:t>Ressource humaine</w:t>
      </w:r>
    </w:p>
    <w:p w:rsidR="00795198" w:rsidRDefault="00795198" w:rsidP="00795198">
      <w:r>
        <w:t>Coût : 0 FCFA</w:t>
      </w:r>
    </w:p>
    <w:p w:rsidR="00157C43" w:rsidRDefault="00157C43" w:rsidP="002E0C8B">
      <w:r w:rsidRPr="00157C43">
        <w:rPr>
          <w:b/>
        </w:rPr>
        <w:t>Début</w:t>
      </w:r>
      <w:r>
        <w:t xml:space="preserve"> : 23 juin 2018 </w:t>
      </w:r>
    </w:p>
    <w:p w:rsidR="00157C43" w:rsidRPr="002E0C8B" w:rsidRDefault="00157C43" w:rsidP="002E0C8B">
      <w:r w:rsidRPr="00157C43">
        <w:rPr>
          <w:b/>
        </w:rPr>
        <w:t>Fin</w:t>
      </w:r>
      <w:r>
        <w:t> : 27 juin 2018</w:t>
      </w:r>
    </w:p>
    <w:p w:rsidR="008F1DAB" w:rsidRDefault="008F1DAB" w:rsidP="002E0C8B">
      <w:pPr>
        <w:pStyle w:val="Titre1"/>
      </w:pPr>
      <w:r>
        <w:t>Etape 0</w:t>
      </w:r>
      <w:r w:rsidR="002E0C8B">
        <w:t>4</w:t>
      </w:r>
      <w:r>
        <w:t> : Organisation de rencontre par zone</w:t>
      </w:r>
      <w:r w:rsidR="002E0C8B">
        <w:t xml:space="preserve"> avec les utilisateurs</w:t>
      </w:r>
    </w:p>
    <w:p w:rsidR="004A4832" w:rsidRDefault="002E0C8B" w:rsidP="002E0C8B">
      <w:r w:rsidRPr="00157C43">
        <w:rPr>
          <w:rStyle w:val="Titre2Car"/>
        </w:rPr>
        <w:t>Objectif :</w:t>
      </w:r>
      <w:r>
        <w:t xml:space="preserve"> Organiser des rencontres par zone afin de rencontrer tous les utilisateurs inscrits afin de leurs expliquer de façon plus approfondit le projet, leurs donner connaissance du protocole d’accords. Les utilisateurs adhérents signe le protocole pour valider leurs accords.</w:t>
      </w:r>
    </w:p>
    <w:p w:rsidR="009D2F9C" w:rsidRDefault="009D2F9C" w:rsidP="002E0C8B">
      <w:r>
        <w:t xml:space="preserve">Besoins : </w:t>
      </w:r>
    </w:p>
    <w:p w:rsidR="00157C43" w:rsidRDefault="009D2F9C" w:rsidP="009D2F9C">
      <w:pPr>
        <w:pStyle w:val="Paragraphedeliste"/>
        <w:numPr>
          <w:ilvl w:val="0"/>
          <w:numId w:val="1"/>
        </w:numPr>
      </w:pPr>
      <w:r>
        <w:t>Moyen de transport pour se déplacer dans les lieux des rencontres</w:t>
      </w:r>
    </w:p>
    <w:p w:rsidR="009D2F9C" w:rsidRDefault="009D2F9C" w:rsidP="009D2F9C">
      <w:pPr>
        <w:pStyle w:val="Paragraphedeliste"/>
        <w:numPr>
          <w:ilvl w:val="0"/>
          <w:numId w:val="1"/>
        </w:numPr>
      </w:pPr>
      <w:r>
        <w:t>Imprimante pour imprimer les protocoles d’accords</w:t>
      </w:r>
    </w:p>
    <w:p w:rsidR="009D2F9C" w:rsidRDefault="009D2F9C" w:rsidP="009D2F9C">
      <w:pPr>
        <w:pStyle w:val="Paragraphedeliste"/>
        <w:numPr>
          <w:ilvl w:val="0"/>
          <w:numId w:val="1"/>
        </w:numPr>
      </w:pPr>
      <w:r>
        <w:t>Collation pour les membres de l’</w:t>
      </w:r>
      <w:r w:rsidR="004A0DDA">
        <w:t>équipe</w:t>
      </w:r>
    </w:p>
    <w:p w:rsidR="009D2F9C" w:rsidRDefault="009D2F9C" w:rsidP="009D2F9C">
      <w:pPr>
        <w:pStyle w:val="Paragraphedeliste"/>
        <w:numPr>
          <w:ilvl w:val="0"/>
          <w:numId w:val="1"/>
        </w:numPr>
      </w:pPr>
      <w:r>
        <w:t>Des lieux pour les rencontre</w:t>
      </w:r>
    </w:p>
    <w:p w:rsidR="009D2F9C" w:rsidRDefault="009D2F9C" w:rsidP="009D2F9C">
      <w:pPr>
        <w:pStyle w:val="Paragraphedeliste"/>
        <w:numPr>
          <w:ilvl w:val="0"/>
          <w:numId w:val="1"/>
        </w:numPr>
      </w:pPr>
      <w:r>
        <w:t>Chaises, bancs et tables pour recevoir les utilisateurs</w:t>
      </w:r>
    </w:p>
    <w:p w:rsidR="004A0DDA" w:rsidRDefault="004A0DDA" w:rsidP="00655F62">
      <w:pPr>
        <w:pStyle w:val="Titre1"/>
      </w:pPr>
      <w:r>
        <w:lastRenderedPageBreak/>
        <w:t xml:space="preserve">Etape 05 : Prise de vue des produits </w:t>
      </w:r>
    </w:p>
    <w:p w:rsidR="00655F62" w:rsidRPr="00655F62" w:rsidRDefault="00655F62" w:rsidP="00655F62"/>
    <w:p w:rsidR="004A0DDA" w:rsidRDefault="004A0DDA" w:rsidP="00655F62">
      <w:pPr>
        <w:pStyle w:val="Titre1"/>
      </w:pPr>
      <w:r>
        <w:t>Etape 06 : Mise en ligne des produits</w:t>
      </w:r>
    </w:p>
    <w:p w:rsidR="0096028C" w:rsidRDefault="0096028C" w:rsidP="0096028C"/>
    <w:p w:rsidR="0096028C" w:rsidRPr="0096028C" w:rsidRDefault="0096028C" w:rsidP="0096028C">
      <w:r>
        <w:t>Etapes 07 : Lancement de la communication permanent</w:t>
      </w:r>
    </w:p>
    <w:p w:rsidR="004A4832" w:rsidRPr="00BF0B50" w:rsidRDefault="004A4832" w:rsidP="00460367"/>
    <w:p w:rsidR="00BF0B50" w:rsidRPr="00BF0B50" w:rsidRDefault="00BF0B50" w:rsidP="00BF0B50"/>
    <w:sectPr w:rsidR="00BF0B50" w:rsidRPr="00BF0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851AA"/>
    <w:multiLevelType w:val="hybridMultilevel"/>
    <w:tmpl w:val="46548F58"/>
    <w:lvl w:ilvl="0" w:tplc="4F38771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A64C9E"/>
    <w:multiLevelType w:val="hybridMultilevel"/>
    <w:tmpl w:val="7EEC8CF4"/>
    <w:lvl w:ilvl="0" w:tplc="B1ACC86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50"/>
    <w:rsid w:val="0000050A"/>
    <w:rsid w:val="00006088"/>
    <w:rsid w:val="000702A8"/>
    <w:rsid w:val="000E39A7"/>
    <w:rsid w:val="00157C43"/>
    <w:rsid w:val="00174DDA"/>
    <w:rsid w:val="00176B7B"/>
    <w:rsid w:val="00182E76"/>
    <w:rsid w:val="001E6192"/>
    <w:rsid w:val="00291228"/>
    <w:rsid w:val="002E0C8B"/>
    <w:rsid w:val="00375B36"/>
    <w:rsid w:val="003D0E19"/>
    <w:rsid w:val="003D6902"/>
    <w:rsid w:val="004312DD"/>
    <w:rsid w:val="00432C50"/>
    <w:rsid w:val="00460367"/>
    <w:rsid w:val="004675EA"/>
    <w:rsid w:val="00494BFB"/>
    <w:rsid w:val="004A0DDA"/>
    <w:rsid w:val="004A4832"/>
    <w:rsid w:val="00536728"/>
    <w:rsid w:val="005526AC"/>
    <w:rsid w:val="005878ED"/>
    <w:rsid w:val="005A17A9"/>
    <w:rsid w:val="005E3F3B"/>
    <w:rsid w:val="00651CED"/>
    <w:rsid w:val="006521CE"/>
    <w:rsid w:val="00654BCA"/>
    <w:rsid w:val="00655F62"/>
    <w:rsid w:val="00726DED"/>
    <w:rsid w:val="00795198"/>
    <w:rsid w:val="007B6436"/>
    <w:rsid w:val="007D3D68"/>
    <w:rsid w:val="0085169B"/>
    <w:rsid w:val="008745C1"/>
    <w:rsid w:val="008F1DAB"/>
    <w:rsid w:val="00902B57"/>
    <w:rsid w:val="0096028C"/>
    <w:rsid w:val="0098684D"/>
    <w:rsid w:val="009D2F9C"/>
    <w:rsid w:val="00A13BE6"/>
    <w:rsid w:val="00A154AD"/>
    <w:rsid w:val="00A27521"/>
    <w:rsid w:val="00A34EAC"/>
    <w:rsid w:val="00A60977"/>
    <w:rsid w:val="00B13D6F"/>
    <w:rsid w:val="00B217D3"/>
    <w:rsid w:val="00BA524C"/>
    <w:rsid w:val="00BA6357"/>
    <w:rsid w:val="00BB1CF1"/>
    <w:rsid w:val="00BC61BA"/>
    <w:rsid w:val="00BF0B50"/>
    <w:rsid w:val="00C06DB7"/>
    <w:rsid w:val="00C11442"/>
    <w:rsid w:val="00C142B4"/>
    <w:rsid w:val="00C145D2"/>
    <w:rsid w:val="00C55423"/>
    <w:rsid w:val="00CD24F5"/>
    <w:rsid w:val="00D030FB"/>
    <w:rsid w:val="00D62194"/>
    <w:rsid w:val="00D67D2F"/>
    <w:rsid w:val="00DA0827"/>
    <w:rsid w:val="00DC2B0A"/>
    <w:rsid w:val="00DD0C94"/>
    <w:rsid w:val="00DE74BF"/>
    <w:rsid w:val="00E1583F"/>
    <w:rsid w:val="00E35E80"/>
    <w:rsid w:val="00E5028F"/>
    <w:rsid w:val="00ED6B67"/>
    <w:rsid w:val="00F00F81"/>
    <w:rsid w:val="00F22375"/>
    <w:rsid w:val="00FA750E"/>
    <w:rsid w:val="00FE6A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7ABE"/>
  <w15:chartTrackingRefBased/>
  <w15:docId w15:val="{629D1916-74AD-4E5F-8E0D-CDA8FA8F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BF0B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F1D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0B50"/>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460367"/>
    <w:pPr>
      <w:ind w:left="720"/>
      <w:contextualSpacing/>
    </w:pPr>
  </w:style>
  <w:style w:type="table" w:styleId="Grilledutableau">
    <w:name w:val="Table Grid"/>
    <w:basedOn w:val="TableauNormal"/>
    <w:uiPriority w:val="39"/>
    <w:rsid w:val="0046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8F1DA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549</Words>
  <Characters>3022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Azziz BELLO</dc:creator>
  <cp:keywords/>
  <dc:description/>
  <cp:lastModifiedBy>Azziz BELLO</cp:lastModifiedBy>
  <cp:revision>8</cp:revision>
  <dcterms:created xsi:type="dcterms:W3CDTF">2018-05-31T07:53:00Z</dcterms:created>
  <dcterms:modified xsi:type="dcterms:W3CDTF">2018-05-31T08:49:00Z</dcterms:modified>
</cp:coreProperties>
</file>